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DE" w:rsidRPr="005A0BDE" w:rsidRDefault="005A0BDE" w:rsidP="005A0BDE">
      <w:pPr>
        <w:spacing w:after="0" w:line="240" w:lineRule="auto"/>
        <w:jc w:val="center"/>
        <w:rPr>
          <w:rFonts w:eastAsia="Arial" w:cs="Arial"/>
          <w:b/>
          <w:szCs w:val="28"/>
          <w:lang w:val="en-US" w:bidi="en-US"/>
        </w:rPr>
      </w:pPr>
      <w:r w:rsidRPr="005A0BDE">
        <w:rPr>
          <w:rFonts w:eastAsia="Arial" w:cs="Arial"/>
          <w:b/>
          <w:szCs w:val="28"/>
          <w:lang w:val="en-US" w:bidi="en-US"/>
        </w:rPr>
        <w:t>NEIGHBOURHOOD PLAN STEERING GROUP MEETING</w:t>
      </w:r>
    </w:p>
    <w:p w:rsidR="00AD058E" w:rsidRDefault="00AD058E" w:rsidP="005A0BDE">
      <w:pPr>
        <w:spacing w:after="0" w:line="240" w:lineRule="auto"/>
        <w:jc w:val="center"/>
        <w:rPr>
          <w:rFonts w:eastAsia="Arial" w:cs="Arial"/>
          <w:szCs w:val="28"/>
          <w:lang w:val="en-US" w:bidi="en-US"/>
        </w:rPr>
      </w:pPr>
    </w:p>
    <w:p w:rsidR="005A0BDE" w:rsidRPr="005A0BDE" w:rsidRDefault="005A0BDE" w:rsidP="005A0BDE">
      <w:pPr>
        <w:spacing w:after="0" w:line="240" w:lineRule="auto"/>
        <w:jc w:val="center"/>
        <w:rPr>
          <w:rFonts w:eastAsia="Arial" w:cs="Arial"/>
          <w:szCs w:val="28"/>
          <w:lang w:val="en-US" w:bidi="en-US"/>
        </w:rPr>
      </w:pPr>
      <w:bookmarkStart w:id="0" w:name="_GoBack"/>
      <w:bookmarkEnd w:id="0"/>
      <w:r>
        <w:rPr>
          <w:rFonts w:eastAsia="Arial" w:cs="Arial"/>
          <w:szCs w:val="28"/>
          <w:lang w:val="en-US" w:bidi="en-US"/>
        </w:rPr>
        <w:t>25 September</w:t>
      </w:r>
      <w:r w:rsidRPr="005A0BDE">
        <w:rPr>
          <w:rFonts w:eastAsia="Arial" w:cs="Arial"/>
          <w:szCs w:val="28"/>
          <w:lang w:val="en-US" w:bidi="en-US"/>
        </w:rPr>
        <w:t>, 2014</w:t>
      </w:r>
    </w:p>
    <w:p w:rsidR="005A0BDE" w:rsidRPr="005A0BDE" w:rsidRDefault="005A0BDE" w:rsidP="005A0BDE">
      <w:pPr>
        <w:spacing w:after="0" w:line="240" w:lineRule="auto"/>
        <w:jc w:val="center"/>
        <w:rPr>
          <w:rFonts w:eastAsia="Arial" w:cs="Arial"/>
          <w:szCs w:val="28"/>
          <w:lang w:val="en-US" w:bidi="en-US"/>
        </w:rPr>
      </w:pPr>
    </w:p>
    <w:p w:rsidR="005A0BDE" w:rsidRPr="005A0BDE" w:rsidRDefault="005A0BDE" w:rsidP="005A0BDE">
      <w:pPr>
        <w:spacing w:after="0" w:line="240" w:lineRule="auto"/>
        <w:jc w:val="center"/>
        <w:rPr>
          <w:rFonts w:eastAsia="Arial" w:cs="Arial"/>
          <w:szCs w:val="28"/>
          <w:lang w:val="en-US" w:bidi="en-US"/>
        </w:rPr>
      </w:pPr>
      <w:r w:rsidRPr="005A0BDE">
        <w:rPr>
          <w:rFonts w:eastAsia="Arial" w:cs="Arial"/>
          <w:szCs w:val="28"/>
          <w:lang w:val="en-US" w:bidi="en-US"/>
        </w:rPr>
        <w:t xml:space="preserve">Minutes pages 1 - </w:t>
      </w:r>
      <w:r w:rsidR="00AD058E">
        <w:rPr>
          <w:rFonts w:eastAsia="Arial" w:cs="Arial"/>
          <w:szCs w:val="28"/>
          <w:lang w:val="en-US" w:bidi="en-US"/>
        </w:rPr>
        <w:t>4</w:t>
      </w:r>
    </w:p>
    <w:p w:rsidR="005A0BDE" w:rsidRPr="005A0BDE" w:rsidRDefault="005A0BDE" w:rsidP="005A0BDE">
      <w:pPr>
        <w:spacing w:after="0" w:line="240" w:lineRule="auto"/>
        <w:rPr>
          <w:rFonts w:eastAsia="Arial" w:cs="Arial"/>
          <w:szCs w:val="28"/>
          <w:lang w:val="en-US" w:bidi="en-US"/>
        </w:rPr>
      </w:pPr>
    </w:p>
    <w:p w:rsidR="005A0BDE" w:rsidRPr="005A0BDE" w:rsidRDefault="005A0BDE" w:rsidP="005A0BDE">
      <w:pPr>
        <w:spacing w:after="0" w:line="240" w:lineRule="auto"/>
        <w:jc w:val="center"/>
        <w:rPr>
          <w:rFonts w:eastAsia="Arial" w:cs="Arial"/>
          <w:szCs w:val="28"/>
          <w:lang w:val="en-US" w:bidi="en-US"/>
        </w:rPr>
      </w:pPr>
      <w:r w:rsidRPr="005A0BDE">
        <w:rPr>
          <w:rFonts w:eastAsia="Arial" w:cs="Arial"/>
          <w:szCs w:val="28"/>
          <w:lang w:val="en-US" w:bidi="en-US"/>
        </w:rPr>
        <w:t>Present: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023"/>
      </w:tblGrid>
      <w:tr w:rsidR="005A0BDE" w:rsidRPr="005A0BDE" w:rsidTr="001C6BB1">
        <w:tc>
          <w:tcPr>
            <w:tcW w:w="3685" w:type="dxa"/>
            <w:shd w:val="clear" w:color="auto" w:fill="auto"/>
          </w:tcPr>
          <w:p w:rsidR="005A0BDE" w:rsidRPr="005A0BDE" w:rsidRDefault="00F75DCA" w:rsidP="005A0BDE">
            <w:pPr>
              <w:spacing w:after="0" w:line="240" w:lineRule="auto"/>
              <w:rPr>
                <w:rFonts w:eastAsia="Arial" w:cs="Arial"/>
                <w:szCs w:val="28"/>
                <w:lang w:val="en-US" w:bidi="en-US"/>
              </w:rPr>
            </w:pPr>
            <w:r>
              <w:rPr>
                <w:rFonts w:eastAsia="Arial" w:cs="Arial"/>
                <w:szCs w:val="28"/>
                <w:lang w:val="en-US" w:bidi="en-US"/>
              </w:rPr>
              <w:t>Phil Applin</w:t>
            </w:r>
          </w:p>
        </w:tc>
        <w:tc>
          <w:tcPr>
            <w:tcW w:w="5023" w:type="dxa"/>
            <w:shd w:val="clear" w:color="auto" w:fill="auto"/>
          </w:tcPr>
          <w:p w:rsidR="005A0BDE" w:rsidRPr="005A0BDE" w:rsidRDefault="00F75DCA" w:rsidP="005A0BDE">
            <w:pPr>
              <w:spacing w:after="0" w:line="240" w:lineRule="auto"/>
              <w:rPr>
                <w:rFonts w:eastAsia="Arial" w:cs="Arial"/>
                <w:szCs w:val="28"/>
                <w:lang w:val="en-US" w:bidi="en-US"/>
              </w:rPr>
            </w:pPr>
            <w:r w:rsidRPr="005A0BDE">
              <w:rPr>
                <w:rFonts w:eastAsia="Arial" w:cs="Arial"/>
                <w:szCs w:val="28"/>
                <w:lang w:val="en-US" w:bidi="en-US"/>
              </w:rPr>
              <w:t>Neil Pearce (Planning Consultant)</w:t>
            </w:r>
          </w:p>
        </w:tc>
      </w:tr>
      <w:tr w:rsidR="005A0BDE" w:rsidRPr="005A0BDE" w:rsidTr="001C6BB1">
        <w:tc>
          <w:tcPr>
            <w:tcW w:w="3685" w:type="dxa"/>
            <w:shd w:val="clear" w:color="auto" w:fill="auto"/>
          </w:tcPr>
          <w:p w:rsidR="005A0BDE" w:rsidRPr="005A0BDE" w:rsidRDefault="00F75DCA" w:rsidP="005A0BDE">
            <w:pPr>
              <w:spacing w:after="0" w:line="240" w:lineRule="auto"/>
              <w:rPr>
                <w:rFonts w:eastAsia="Arial" w:cs="Arial"/>
                <w:szCs w:val="28"/>
                <w:lang w:val="en-US" w:bidi="en-US"/>
              </w:rPr>
            </w:pPr>
            <w:r>
              <w:rPr>
                <w:rFonts w:eastAsia="Arial" w:cs="Arial"/>
                <w:szCs w:val="28"/>
                <w:lang w:val="en-US" w:bidi="en-US"/>
              </w:rPr>
              <w:t>Charles Bates</w:t>
            </w:r>
          </w:p>
        </w:tc>
        <w:tc>
          <w:tcPr>
            <w:tcW w:w="5023" w:type="dxa"/>
            <w:shd w:val="clear" w:color="auto" w:fill="auto"/>
          </w:tcPr>
          <w:p w:rsidR="005A0BDE" w:rsidRPr="005A0BDE" w:rsidRDefault="00F75DCA" w:rsidP="005A0BDE">
            <w:pPr>
              <w:spacing w:after="0" w:line="240" w:lineRule="auto"/>
              <w:rPr>
                <w:rFonts w:eastAsia="Arial" w:cs="Arial"/>
                <w:szCs w:val="28"/>
                <w:lang w:val="en-US" w:bidi="en-US"/>
              </w:rPr>
            </w:pPr>
            <w:r w:rsidRPr="005A0BDE">
              <w:rPr>
                <w:rFonts w:eastAsia="Arial" w:cs="Arial"/>
                <w:szCs w:val="28"/>
                <w:lang w:val="en-US" w:bidi="en-US"/>
              </w:rPr>
              <w:t>Dave Savage</w:t>
            </w:r>
          </w:p>
        </w:tc>
      </w:tr>
      <w:tr w:rsidR="005A0BDE" w:rsidRPr="005A0BDE" w:rsidTr="001C6BB1">
        <w:tc>
          <w:tcPr>
            <w:tcW w:w="3685" w:type="dxa"/>
            <w:shd w:val="clear" w:color="auto" w:fill="auto"/>
          </w:tcPr>
          <w:p w:rsidR="005A0BDE" w:rsidRPr="005A0BDE" w:rsidRDefault="005A0BDE" w:rsidP="005A0BDE">
            <w:pPr>
              <w:spacing w:after="0" w:line="240" w:lineRule="auto"/>
              <w:rPr>
                <w:rFonts w:eastAsia="Arial" w:cs="Arial"/>
                <w:szCs w:val="28"/>
                <w:lang w:val="en-US" w:bidi="en-US"/>
              </w:rPr>
            </w:pPr>
            <w:r w:rsidRPr="005A0BDE">
              <w:rPr>
                <w:rFonts w:eastAsia="Arial" w:cs="Arial"/>
                <w:szCs w:val="28"/>
                <w:lang w:val="en-US" w:bidi="en-US"/>
              </w:rPr>
              <w:t>Elizabeth Dixon</w:t>
            </w:r>
          </w:p>
        </w:tc>
        <w:tc>
          <w:tcPr>
            <w:tcW w:w="5023" w:type="dxa"/>
            <w:shd w:val="clear" w:color="auto" w:fill="auto"/>
          </w:tcPr>
          <w:p w:rsidR="005A0BDE" w:rsidRPr="005A0BDE" w:rsidRDefault="00F75DCA" w:rsidP="005A0BDE">
            <w:pPr>
              <w:spacing w:after="0" w:line="240" w:lineRule="auto"/>
              <w:rPr>
                <w:rFonts w:eastAsia="Arial" w:cs="Arial"/>
                <w:szCs w:val="28"/>
                <w:lang w:val="en-US" w:bidi="en-US"/>
              </w:rPr>
            </w:pPr>
            <w:r w:rsidRPr="005A0BDE">
              <w:rPr>
                <w:rFonts w:eastAsia="Arial" w:cs="Arial"/>
                <w:szCs w:val="28"/>
                <w:lang w:val="en-US" w:bidi="en-US"/>
              </w:rPr>
              <w:t>Sarah Summers (Clerk)</w:t>
            </w:r>
          </w:p>
        </w:tc>
      </w:tr>
      <w:tr w:rsidR="005A0BDE" w:rsidRPr="005A0BDE" w:rsidTr="001C6BB1">
        <w:tc>
          <w:tcPr>
            <w:tcW w:w="3685" w:type="dxa"/>
            <w:shd w:val="clear" w:color="auto" w:fill="auto"/>
          </w:tcPr>
          <w:p w:rsidR="005A0BDE" w:rsidRPr="005A0BDE" w:rsidRDefault="00F75DCA" w:rsidP="005A0BDE">
            <w:pPr>
              <w:spacing w:after="0" w:line="240" w:lineRule="auto"/>
              <w:rPr>
                <w:rFonts w:eastAsia="Arial" w:cs="Arial"/>
                <w:szCs w:val="28"/>
                <w:lang w:val="en-US" w:bidi="en-US"/>
              </w:rPr>
            </w:pPr>
            <w:r>
              <w:rPr>
                <w:rFonts w:eastAsia="Arial" w:cs="Arial"/>
                <w:szCs w:val="28"/>
                <w:lang w:val="en-US" w:bidi="en-US"/>
              </w:rPr>
              <w:t>Mark Haselden (Chairman)</w:t>
            </w:r>
          </w:p>
        </w:tc>
        <w:tc>
          <w:tcPr>
            <w:tcW w:w="5023" w:type="dxa"/>
            <w:shd w:val="clear" w:color="auto" w:fill="auto"/>
          </w:tcPr>
          <w:p w:rsidR="005A0BDE" w:rsidRPr="005A0BDE" w:rsidRDefault="005A0BDE" w:rsidP="005A0BDE">
            <w:pPr>
              <w:spacing w:after="0" w:line="240" w:lineRule="auto"/>
              <w:rPr>
                <w:rFonts w:eastAsia="Arial" w:cs="Arial"/>
                <w:szCs w:val="28"/>
                <w:lang w:val="en-US" w:bidi="en-US"/>
              </w:rPr>
            </w:pPr>
          </w:p>
        </w:tc>
      </w:tr>
    </w:tbl>
    <w:p w:rsidR="005A0BDE" w:rsidRPr="005A0BDE" w:rsidRDefault="005A0BDE" w:rsidP="005A0BDE">
      <w:pPr>
        <w:pBdr>
          <w:bottom w:val="single" w:sz="6" w:space="1" w:color="auto"/>
        </w:pBdr>
        <w:spacing w:after="0" w:line="240" w:lineRule="auto"/>
        <w:rPr>
          <w:rFonts w:eastAsia="Arial" w:cs="Arial"/>
          <w:szCs w:val="28"/>
          <w:lang w:val="en-US" w:bidi="en-US"/>
        </w:rPr>
      </w:pPr>
    </w:p>
    <w:p w:rsidR="005A0BDE" w:rsidRPr="005A0BDE" w:rsidRDefault="00F75DCA" w:rsidP="005A0BDE">
      <w:pPr>
        <w:pBdr>
          <w:bottom w:val="single" w:sz="6" w:space="1" w:color="auto"/>
        </w:pBdr>
        <w:spacing w:after="0" w:line="240" w:lineRule="auto"/>
        <w:rPr>
          <w:rFonts w:eastAsia="Arial" w:cs="Arial"/>
          <w:szCs w:val="28"/>
          <w:lang w:val="en-US" w:bidi="en-US"/>
        </w:rPr>
      </w:pPr>
      <w:r>
        <w:rPr>
          <w:rFonts w:eastAsia="Arial" w:cs="Arial"/>
          <w:szCs w:val="28"/>
          <w:lang w:val="en-US" w:bidi="en-US"/>
        </w:rPr>
        <w:t>One member of the public was</w:t>
      </w:r>
      <w:r w:rsidR="005A0BDE" w:rsidRPr="005A0BDE">
        <w:rPr>
          <w:rFonts w:eastAsia="Arial" w:cs="Arial"/>
          <w:szCs w:val="28"/>
          <w:lang w:val="en-US" w:bidi="en-US"/>
        </w:rPr>
        <w:t xml:space="preserve"> in attendance.</w:t>
      </w:r>
    </w:p>
    <w:p w:rsidR="005A0BDE" w:rsidRPr="005A0BDE" w:rsidRDefault="005A0BDE" w:rsidP="005A0BDE">
      <w:pPr>
        <w:pBdr>
          <w:bottom w:val="single" w:sz="6" w:space="1" w:color="auto"/>
        </w:pBdr>
        <w:spacing w:after="0" w:line="240" w:lineRule="auto"/>
        <w:rPr>
          <w:rFonts w:eastAsia="Arial" w:cs="Arial"/>
          <w:szCs w:val="28"/>
          <w:lang w:val="en-US" w:bidi="en-US"/>
        </w:rPr>
      </w:pPr>
    </w:p>
    <w:p w:rsidR="005A0BDE" w:rsidRPr="005A0BDE" w:rsidRDefault="005A0BDE" w:rsidP="005A0BDE">
      <w:pPr>
        <w:spacing w:after="0" w:line="240" w:lineRule="auto"/>
        <w:jc w:val="both"/>
        <w:rPr>
          <w:rFonts w:eastAsia="Arial" w:cs="Arial"/>
          <w:szCs w:val="28"/>
          <w:lang w:val="en-US" w:bidi="en-US"/>
        </w:rPr>
      </w:pPr>
    </w:p>
    <w:p w:rsidR="005A0BDE" w:rsidRPr="005A0BDE" w:rsidRDefault="005A0BDE" w:rsidP="005A0BDE">
      <w:pPr>
        <w:spacing w:after="0" w:line="240" w:lineRule="auto"/>
        <w:jc w:val="both"/>
        <w:rPr>
          <w:rFonts w:eastAsia="Arial" w:cs="Arial"/>
          <w:szCs w:val="28"/>
          <w:u w:val="single"/>
          <w:lang w:val="en-US" w:bidi="en-US"/>
        </w:rPr>
      </w:pPr>
      <w:r w:rsidRPr="005A0BDE">
        <w:rPr>
          <w:rFonts w:eastAsia="Arial" w:cs="Arial"/>
          <w:szCs w:val="28"/>
          <w:lang w:val="en-US" w:bidi="en-US"/>
        </w:rPr>
        <w:t>1)</w:t>
      </w:r>
      <w:r w:rsidRPr="005A0BDE">
        <w:rPr>
          <w:rFonts w:eastAsia="Arial" w:cs="Arial"/>
          <w:szCs w:val="28"/>
          <w:lang w:val="en-US" w:bidi="en-US"/>
        </w:rPr>
        <w:tab/>
      </w:r>
      <w:r w:rsidRPr="005A0BDE">
        <w:rPr>
          <w:rFonts w:eastAsia="Arial" w:cs="Arial"/>
          <w:szCs w:val="28"/>
          <w:u w:val="single"/>
          <w:lang w:val="en-US" w:bidi="en-US"/>
        </w:rPr>
        <w:t>Apologies</w:t>
      </w:r>
    </w:p>
    <w:p w:rsidR="005A0BDE" w:rsidRPr="005A0BDE" w:rsidRDefault="005A0BDE" w:rsidP="005A0BDE">
      <w:pPr>
        <w:spacing w:after="0" w:line="240" w:lineRule="auto"/>
        <w:jc w:val="both"/>
        <w:rPr>
          <w:rFonts w:eastAsia="Arial" w:cs="Arial"/>
          <w:szCs w:val="28"/>
          <w:u w:val="single"/>
          <w:lang w:val="en-US" w:bidi="en-US"/>
        </w:rPr>
      </w:pPr>
    </w:p>
    <w:p w:rsidR="00F75DCA" w:rsidRDefault="005A0BDE" w:rsidP="005A0BDE">
      <w:pPr>
        <w:spacing w:after="0" w:line="240" w:lineRule="auto"/>
        <w:ind w:left="709" w:firstLine="11"/>
        <w:jc w:val="both"/>
        <w:rPr>
          <w:rFonts w:eastAsia="Arial" w:cs="Arial"/>
          <w:szCs w:val="28"/>
          <w:lang w:val="en-US" w:bidi="en-US"/>
        </w:rPr>
      </w:pPr>
      <w:r w:rsidRPr="005A0BDE">
        <w:rPr>
          <w:rFonts w:eastAsia="Arial" w:cs="Arial"/>
          <w:szCs w:val="28"/>
          <w:lang w:val="en-US" w:bidi="en-US"/>
        </w:rPr>
        <w:t>Apologies for absence were received from</w:t>
      </w:r>
      <w:r w:rsidR="00F75DCA">
        <w:rPr>
          <w:rFonts w:eastAsia="Arial" w:cs="Arial"/>
          <w:szCs w:val="28"/>
          <w:lang w:val="en-US" w:bidi="en-US"/>
        </w:rPr>
        <w:t xml:space="preserve"> Tom Baxter, David Bowie, Helen Crook, Andrew Dow, Peter Emmerson, Roger Matthews, Harry Nicholls, Richard Rose, John </w:t>
      </w:r>
      <w:proofErr w:type="spellStart"/>
      <w:r w:rsidR="00F75DCA">
        <w:rPr>
          <w:rFonts w:eastAsia="Arial" w:cs="Arial"/>
          <w:szCs w:val="28"/>
          <w:lang w:val="en-US" w:bidi="en-US"/>
        </w:rPr>
        <w:t>Scampion</w:t>
      </w:r>
      <w:proofErr w:type="spellEnd"/>
      <w:r w:rsidR="00F75DCA">
        <w:rPr>
          <w:rFonts w:eastAsia="Arial" w:cs="Arial"/>
          <w:szCs w:val="28"/>
          <w:lang w:val="en-US" w:bidi="en-US"/>
        </w:rPr>
        <w:t xml:space="preserve"> and David Stephenson.</w:t>
      </w:r>
    </w:p>
    <w:p w:rsidR="005A0BDE" w:rsidRPr="005A0BDE" w:rsidRDefault="005A0BDE" w:rsidP="005A0BDE">
      <w:pPr>
        <w:spacing w:after="0" w:line="240" w:lineRule="auto"/>
        <w:ind w:left="709"/>
        <w:jc w:val="both"/>
        <w:rPr>
          <w:rFonts w:eastAsia="Arial" w:cs="Arial"/>
          <w:szCs w:val="28"/>
          <w:lang w:val="en-US" w:bidi="en-US"/>
        </w:rPr>
      </w:pPr>
    </w:p>
    <w:p w:rsidR="005A0BDE" w:rsidRPr="005A0BDE" w:rsidRDefault="005A0BDE" w:rsidP="005A0BDE">
      <w:pPr>
        <w:spacing w:after="0" w:line="240" w:lineRule="auto"/>
        <w:ind w:left="709" w:hanging="709"/>
        <w:jc w:val="both"/>
        <w:rPr>
          <w:rFonts w:eastAsia="Arial" w:cs="Arial"/>
          <w:szCs w:val="28"/>
          <w:u w:val="single"/>
          <w:lang w:val="en-US" w:bidi="en-US"/>
        </w:rPr>
      </w:pPr>
      <w:r w:rsidRPr="005A0BDE">
        <w:rPr>
          <w:rFonts w:eastAsia="Arial" w:cs="Arial"/>
          <w:szCs w:val="28"/>
          <w:lang w:val="en-US" w:bidi="en-US"/>
        </w:rPr>
        <w:t>2)</w:t>
      </w:r>
      <w:r w:rsidRPr="005A0BDE">
        <w:rPr>
          <w:rFonts w:eastAsia="Arial" w:cs="Arial"/>
          <w:szCs w:val="28"/>
          <w:lang w:val="en-US" w:bidi="en-US"/>
        </w:rPr>
        <w:tab/>
      </w:r>
      <w:r w:rsidRPr="005A0BDE">
        <w:rPr>
          <w:rFonts w:eastAsia="Arial" w:cs="Arial"/>
          <w:szCs w:val="28"/>
          <w:u w:val="single"/>
          <w:lang w:val="en-US" w:bidi="en-US"/>
        </w:rPr>
        <w:t>Minutes</w:t>
      </w:r>
    </w:p>
    <w:p w:rsidR="005A0BDE" w:rsidRPr="005A0BDE" w:rsidRDefault="005A0BDE" w:rsidP="005A0BDE">
      <w:pPr>
        <w:spacing w:after="0" w:line="240" w:lineRule="auto"/>
        <w:ind w:left="709" w:hanging="709"/>
        <w:jc w:val="both"/>
        <w:rPr>
          <w:rFonts w:eastAsia="Arial" w:cs="Arial"/>
          <w:szCs w:val="28"/>
          <w:u w:val="single"/>
          <w:lang w:val="en-US" w:bidi="en-US"/>
        </w:rPr>
      </w:pPr>
    </w:p>
    <w:p w:rsidR="005A0BDE" w:rsidRDefault="005A0BDE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  <w:r w:rsidRPr="005A0BDE">
        <w:rPr>
          <w:rFonts w:eastAsia="Arial" w:cs="Arial"/>
          <w:szCs w:val="28"/>
          <w:lang w:val="en-US" w:bidi="en-US"/>
        </w:rPr>
        <w:tab/>
        <w:t xml:space="preserve">The minutes of the meeting held on </w:t>
      </w:r>
      <w:r w:rsidR="00F75DCA">
        <w:rPr>
          <w:rFonts w:eastAsia="Arial" w:cs="Arial"/>
          <w:szCs w:val="28"/>
          <w:lang w:val="en-US" w:bidi="en-US"/>
        </w:rPr>
        <w:t>29</w:t>
      </w:r>
      <w:r w:rsidRPr="005A0BDE">
        <w:rPr>
          <w:rFonts w:eastAsia="Arial" w:cs="Arial"/>
          <w:szCs w:val="28"/>
          <w:lang w:val="en-US" w:bidi="en-US"/>
        </w:rPr>
        <w:t xml:space="preserve"> </w:t>
      </w:r>
      <w:r w:rsidR="00F75DCA">
        <w:rPr>
          <w:rFonts w:eastAsia="Arial" w:cs="Arial"/>
          <w:szCs w:val="28"/>
          <w:lang w:val="en-US" w:bidi="en-US"/>
        </w:rPr>
        <w:t>May</w:t>
      </w:r>
      <w:r w:rsidRPr="005A0BDE">
        <w:rPr>
          <w:rFonts w:eastAsia="Arial" w:cs="Arial"/>
          <w:szCs w:val="28"/>
          <w:lang w:val="en-US" w:bidi="en-US"/>
        </w:rPr>
        <w:t>, 2014 were approved as a correct record.</w:t>
      </w:r>
    </w:p>
    <w:p w:rsidR="00F75DCA" w:rsidRDefault="00F75DCA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</w:p>
    <w:p w:rsidR="00F75DCA" w:rsidRDefault="00F75DCA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u w:val="single"/>
          <w:lang w:val="en-US" w:bidi="en-US"/>
        </w:rPr>
      </w:pPr>
      <w:r>
        <w:rPr>
          <w:rFonts w:eastAsia="Arial" w:cs="Arial"/>
          <w:szCs w:val="28"/>
          <w:lang w:val="en-US" w:bidi="en-US"/>
        </w:rPr>
        <w:t>3)</w:t>
      </w:r>
      <w:r>
        <w:rPr>
          <w:rFonts w:eastAsia="Arial" w:cs="Arial"/>
          <w:szCs w:val="28"/>
          <w:lang w:val="en-US" w:bidi="en-US"/>
        </w:rPr>
        <w:tab/>
      </w:r>
      <w:r>
        <w:rPr>
          <w:rFonts w:eastAsia="Arial" w:cs="Arial"/>
          <w:szCs w:val="28"/>
          <w:u w:val="single"/>
          <w:lang w:val="en-US" w:bidi="en-US"/>
        </w:rPr>
        <w:t>Chairman’s Report</w:t>
      </w:r>
    </w:p>
    <w:p w:rsidR="00736447" w:rsidRDefault="00736447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u w:val="single"/>
          <w:lang w:val="en-US" w:bidi="en-US"/>
        </w:rPr>
      </w:pPr>
    </w:p>
    <w:p w:rsidR="00736447" w:rsidRPr="00736447" w:rsidRDefault="00736447" w:rsidP="00736447">
      <w:pPr>
        <w:pStyle w:val="ListParagraph"/>
        <w:numPr>
          <w:ilvl w:val="0"/>
          <w:numId w:val="2"/>
        </w:numPr>
        <w:spacing w:after="0" w:line="240" w:lineRule="auto"/>
        <w:ind w:left="1069"/>
        <w:jc w:val="both"/>
        <w:rPr>
          <w:rFonts w:eastAsia="Arial" w:cs="Arial"/>
          <w:szCs w:val="28"/>
          <w:lang w:val="en-US" w:bidi="en-US"/>
        </w:rPr>
      </w:pPr>
      <w:proofErr w:type="spellStart"/>
      <w:r w:rsidRPr="00736447">
        <w:rPr>
          <w:rFonts w:eastAsia="Arial" w:cs="Arial"/>
          <w:szCs w:val="28"/>
          <w:lang w:val="en-US" w:bidi="en-US"/>
        </w:rPr>
        <w:t>Finalising</w:t>
      </w:r>
      <w:proofErr w:type="spellEnd"/>
      <w:r w:rsidRPr="00736447">
        <w:rPr>
          <w:rFonts w:eastAsia="Arial" w:cs="Arial"/>
          <w:szCs w:val="28"/>
          <w:lang w:val="en-US" w:bidi="en-US"/>
        </w:rPr>
        <w:t xml:space="preserve"> the document</w:t>
      </w:r>
    </w:p>
    <w:p w:rsidR="00736447" w:rsidRPr="00736447" w:rsidRDefault="00736447" w:rsidP="00736447">
      <w:pPr>
        <w:pStyle w:val="ListParagraph"/>
        <w:numPr>
          <w:ilvl w:val="0"/>
          <w:numId w:val="2"/>
        </w:numPr>
        <w:spacing w:after="0" w:line="240" w:lineRule="auto"/>
        <w:ind w:left="1069"/>
        <w:jc w:val="both"/>
        <w:rPr>
          <w:rFonts w:eastAsia="Arial" w:cs="Arial"/>
          <w:szCs w:val="28"/>
          <w:lang w:val="en-US" w:bidi="en-US"/>
        </w:rPr>
      </w:pPr>
      <w:r w:rsidRPr="00736447">
        <w:rPr>
          <w:rFonts w:eastAsia="Arial" w:cs="Arial"/>
          <w:szCs w:val="28"/>
          <w:lang w:val="en-US" w:bidi="en-US"/>
        </w:rPr>
        <w:t>Working with other agencies</w:t>
      </w:r>
    </w:p>
    <w:p w:rsidR="00736447" w:rsidRPr="00736447" w:rsidRDefault="00736447" w:rsidP="00736447">
      <w:pPr>
        <w:pStyle w:val="ListParagraph"/>
        <w:numPr>
          <w:ilvl w:val="0"/>
          <w:numId w:val="2"/>
        </w:numPr>
        <w:spacing w:after="0" w:line="240" w:lineRule="auto"/>
        <w:ind w:left="1069"/>
        <w:jc w:val="both"/>
        <w:rPr>
          <w:rFonts w:eastAsia="Arial" w:cs="Arial"/>
          <w:szCs w:val="28"/>
          <w:lang w:val="en-US" w:bidi="en-US"/>
        </w:rPr>
      </w:pPr>
      <w:r w:rsidRPr="00736447">
        <w:rPr>
          <w:rFonts w:eastAsia="Arial" w:cs="Arial"/>
          <w:szCs w:val="28"/>
          <w:lang w:val="en-US" w:bidi="en-US"/>
        </w:rPr>
        <w:t>Traffic summit</w:t>
      </w:r>
    </w:p>
    <w:p w:rsidR="00736447" w:rsidRPr="00736447" w:rsidRDefault="00736447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</w:p>
    <w:p w:rsidR="00F75DCA" w:rsidRPr="00736447" w:rsidRDefault="00736447" w:rsidP="00736447">
      <w:pPr>
        <w:spacing w:after="0" w:line="240" w:lineRule="auto"/>
        <w:ind w:left="1418" w:hanging="709"/>
        <w:jc w:val="both"/>
        <w:rPr>
          <w:rFonts w:eastAsia="Arial" w:cs="Arial"/>
          <w:b/>
          <w:szCs w:val="28"/>
          <w:lang w:val="en-US" w:bidi="en-US"/>
        </w:rPr>
      </w:pPr>
      <w:proofErr w:type="spellStart"/>
      <w:r>
        <w:rPr>
          <w:rFonts w:eastAsia="Arial" w:cs="Arial"/>
          <w:b/>
          <w:szCs w:val="28"/>
          <w:lang w:val="en-US" w:bidi="en-US"/>
        </w:rPr>
        <w:t>Finalising</w:t>
      </w:r>
      <w:proofErr w:type="spellEnd"/>
      <w:r>
        <w:rPr>
          <w:rFonts w:eastAsia="Arial" w:cs="Arial"/>
          <w:b/>
          <w:szCs w:val="28"/>
          <w:lang w:val="en-US" w:bidi="en-US"/>
        </w:rPr>
        <w:t xml:space="preserve"> the Document</w:t>
      </w:r>
    </w:p>
    <w:p w:rsidR="00F75DCA" w:rsidRDefault="00F75DCA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  <w:r>
        <w:rPr>
          <w:rFonts w:eastAsia="Arial" w:cs="Arial"/>
          <w:szCs w:val="28"/>
          <w:lang w:val="en-US" w:bidi="en-US"/>
        </w:rPr>
        <w:tab/>
        <w:t xml:space="preserve">The Chairman reported that a tremendous amount of work </w:t>
      </w:r>
      <w:r w:rsidR="00E10650">
        <w:rPr>
          <w:rFonts w:eastAsia="Arial" w:cs="Arial"/>
          <w:szCs w:val="28"/>
          <w:lang w:val="en-US" w:bidi="en-US"/>
        </w:rPr>
        <w:t xml:space="preserve">there had been </w:t>
      </w:r>
      <w:r>
        <w:rPr>
          <w:rFonts w:eastAsia="Arial" w:cs="Arial"/>
          <w:szCs w:val="28"/>
          <w:lang w:val="en-US" w:bidi="en-US"/>
        </w:rPr>
        <w:t xml:space="preserve">undertaken by the editorial team, but more specifically, the Planning Consultant </w:t>
      </w:r>
      <w:r w:rsidR="00E10650">
        <w:rPr>
          <w:rFonts w:eastAsia="Arial" w:cs="Arial"/>
          <w:szCs w:val="28"/>
          <w:lang w:val="en-US" w:bidi="en-US"/>
        </w:rPr>
        <w:t>had</w:t>
      </w:r>
      <w:r>
        <w:rPr>
          <w:rFonts w:eastAsia="Arial" w:cs="Arial"/>
          <w:szCs w:val="28"/>
          <w:lang w:val="en-US" w:bidi="en-US"/>
        </w:rPr>
        <w:t xml:space="preserve"> been tasked to take the policies as written by the team and undertake, where necessary</w:t>
      </w:r>
      <w:r w:rsidR="00736447">
        <w:rPr>
          <w:rFonts w:eastAsia="Arial" w:cs="Arial"/>
          <w:szCs w:val="28"/>
          <w:lang w:val="en-US" w:bidi="en-US"/>
        </w:rPr>
        <w:t xml:space="preserve">, re-writes that take account of removing duplication and condensing the text, ensuring there is conformity throughout and </w:t>
      </w:r>
      <w:r w:rsidR="00E10650">
        <w:rPr>
          <w:rFonts w:eastAsia="Arial" w:cs="Arial"/>
          <w:szCs w:val="28"/>
          <w:lang w:val="en-US" w:bidi="en-US"/>
        </w:rPr>
        <w:t xml:space="preserve">provide </w:t>
      </w:r>
      <w:r w:rsidR="00736447">
        <w:rPr>
          <w:rFonts w:eastAsia="Arial" w:cs="Arial"/>
          <w:szCs w:val="28"/>
          <w:lang w:val="en-US" w:bidi="en-US"/>
        </w:rPr>
        <w:t>an overall ‘health check’.</w:t>
      </w:r>
    </w:p>
    <w:p w:rsidR="00736447" w:rsidRDefault="00736447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</w:p>
    <w:p w:rsidR="00736447" w:rsidRDefault="00736447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  <w:r>
        <w:rPr>
          <w:rFonts w:eastAsia="Arial" w:cs="Arial"/>
          <w:szCs w:val="28"/>
          <w:lang w:val="en-US" w:bidi="en-US"/>
        </w:rPr>
        <w:tab/>
        <w:t>Mark advised that he had been encouraged that many of the aspirational comments which were not land based policies and would therefore carry no weight, have been cleverly</w:t>
      </w:r>
      <w:r w:rsidR="00E10650">
        <w:rPr>
          <w:rFonts w:eastAsia="Arial" w:cs="Arial"/>
          <w:szCs w:val="28"/>
          <w:lang w:val="en-US" w:bidi="en-US"/>
        </w:rPr>
        <w:t xml:space="preserve"> re-written by </w:t>
      </w:r>
      <w:r w:rsidR="00E10650">
        <w:rPr>
          <w:rFonts w:eastAsia="Arial" w:cs="Arial"/>
          <w:szCs w:val="28"/>
          <w:lang w:val="en-US" w:bidi="en-US"/>
        </w:rPr>
        <w:lastRenderedPageBreak/>
        <w:t>the Consultant and had now</w:t>
      </w:r>
      <w:r>
        <w:rPr>
          <w:rFonts w:eastAsia="Arial" w:cs="Arial"/>
          <w:szCs w:val="28"/>
          <w:lang w:val="en-US" w:bidi="en-US"/>
        </w:rPr>
        <w:t xml:space="preserve"> become land based, and therefore enforceable.  </w:t>
      </w:r>
    </w:p>
    <w:p w:rsidR="005E2763" w:rsidRDefault="005E2763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</w:p>
    <w:p w:rsidR="00E10650" w:rsidRDefault="005E2763" w:rsidP="00E10650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  <w:r>
        <w:rPr>
          <w:rFonts w:eastAsia="Arial" w:cs="Arial"/>
          <w:szCs w:val="28"/>
          <w:lang w:val="en-US" w:bidi="en-US"/>
        </w:rPr>
        <w:tab/>
        <w:t xml:space="preserve">Neil Pearce advised that the Planning Aid agency will be reviewing the whole document before it reaches the submission stage, which will be extremely </w:t>
      </w:r>
      <w:r w:rsidR="00E10650">
        <w:rPr>
          <w:rFonts w:eastAsia="Arial" w:cs="Arial"/>
          <w:szCs w:val="28"/>
          <w:lang w:val="en-US" w:bidi="en-US"/>
        </w:rPr>
        <w:t xml:space="preserve">helpful but </w:t>
      </w:r>
      <w:r w:rsidR="003663F6">
        <w:rPr>
          <w:rFonts w:eastAsia="Arial" w:cs="Arial"/>
          <w:szCs w:val="28"/>
          <w:lang w:val="en-US" w:bidi="en-US"/>
        </w:rPr>
        <w:t>t</w:t>
      </w:r>
      <w:r w:rsidR="00E10650">
        <w:rPr>
          <w:rFonts w:eastAsia="Arial" w:cs="Arial"/>
          <w:szCs w:val="28"/>
          <w:lang w:val="en-US" w:bidi="en-US"/>
        </w:rPr>
        <w:t xml:space="preserve">he Plan is now very much more robust than its earlier drafts. </w:t>
      </w:r>
    </w:p>
    <w:p w:rsidR="003663F6" w:rsidRDefault="003663F6" w:rsidP="00E10650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</w:p>
    <w:p w:rsidR="003663F6" w:rsidRPr="003663F6" w:rsidRDefault="003663F6" w:rsidP="00E10650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  <w:r>
        <w:rPr>
          <w:rFonts w:eastAsia="Arial" w:cs="Arial"/>
          <w:szCs w:val="28"/>
          <w:lang w:val="en-US" w:bidi="en-US"/>
        </w:rPr>
        <w:tab/>
        <w:t xml:space="preserve">Neil’s amended documents will be circulated as part of the Minutes as </w:t>
      </w:r>
      <w:r>
        <w:rPr>
          <w:rFonts w:eastAsia="Arial" w:cs="Arial"/>
          <w:b/>
          <w:szCs w:val="28"/>
          <w:lang w:val="en-US" w:bidi="en-US"/>
        </w:rPr>
        <w:t>Appendix ‘A’</w:t>
      </w:r>
      <w:r>
        <w:rPr>
          <w:rFonts w:eastAsia="Arial" w:cs="Arial"/>
          <w:szCs w:val="28"/>
          <w:lang w:val="en-US" w:bidi="en-US"/>
        </w:rPr>
        <w:t>.</w:t>
      </w:r>
    </w:p>
    <w:p w:rsidR="00736447" w:rsidRDefault="00736447" w:rsidP="00E10650">
      <w:pPr>
        <w:spacing w:after="0" w:line="240" w:lineRule="auto"/>
        <w:jc w:val="both"/>
        <w:rPr>
          <w:rFonts w:eastAsia="Arial" w:cs="Arial"/>
          <w:szCs w:val="28"/>
          <w:lang w:val="en-US" w:bidi="en-US"/>
        </w:rPr>
      </w:pPr>
    </w:p>
    <w:p w:rsidR="00736447" w:rsidRDefault="00736447" w:rsidP="00F75DCA">
      <w:pPr>
        <w:spacing w:after="0" w:line="240" w:lineRule="auto"/>
        <w:ind w:left="709" w:hanging="709"/>
        <w:jc w:val="both"/>
        <w:rPr>
          <w:rFonts w:eastAsia="Arial" w:cs="Arial"/>
          <w:b/>
          <w:szCs w:val="28"/>
          <w:lang w:val="en-US" w:bidi="en-US"/>
        </w:rPr>
      </w:pPr>
      <w:r>
        <w:rPr>
          <w:rFonts w:eastAsia="Arial" w:cs="Arial"/>
          <w:szCs w:val="28"/>
          <w:lang w:val="en-US" w:bidi="en-US"/>
        </w:rPr>
        <w:tab/>
      </w:r>
      <w:r>
        <w:rPr>
          <w:rFonts w:eastAsia="Arial" w:cs="Arial"/>
          <w:b/>
          <w:szCs w:val="28"/>
          <w:lang w:val="en-US" w:bidi="en-US"/>
        </w:rPr>
        <w:t>Working with other Agencies</w:t>
      </w:r>
    </w:p>
    <w:p w:rsidR="00E10650" w:rsidRDefault="00736447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  <w:r>
        <w:rPr>
          <w:rFonts w:eastAsia="Arial" w:cs="Arial"/>
          <w:b/>
          <w:szCs w:val="28"/>
          <w:lang w:val="en-US" w:bidi="en-US"/>
        </w:rPr>
        <w:tab/>
      </w:r>
      <w:r w:rsidRPr="00736447">
        <w:rPr>
          <w:rFonts w:eastAsia="Arial" w:cs="Arial"/>
          <w:szCs w:val="28"/>
          <w:lang w:val="en-US" w:bidi="en-US"/>
        </w:rPr>
        <w:t>Meetings continue with WCC</w:t>
      </w:r>
      <w:r>
        <w:rPr>
          <w:rFonts w:eastAsia="Arial" w:cs="Arial"/>
          <w:szCs w:val="28"/>
          <w:lang w:val="en-US" w:bidi="en-US"/>
        </w:rPr>
        <w:t>, where there is some common understanding and some common ground.  Unfortunately, there still appears little common ground with regard to the traffic problems on Birmingham Road whi</w:t>
      </w:r>
      <w:r w:rsidR="00106369">
        <w:rPr>
          <w:rFonts w:eastAsia="Arial" w:cs="Arial"/>
          <w:szCs w:val="28"/>
          <w:lang w:val="en-US" w:bidi="en-US"/>
        </w:rPr>
        <w:t xml:space="preserve">ch requires a complete re-think to this current counter-intuitive approach.  </w:t>
      </w:r>
    </w:p>
    <w:p w:rsidR="00E10650" w:rsidRDefault="00E10650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</w:p>
    <w:p w:rsidR="00736447" w:rsidRDefault="00106369" w:rsidP="00E10650">
      <w:pPr>
        <w:spacing w:after="0" w:line="240" w:lineRule="auto"/>
        <w:ind w:left="709"/>
        <w:jc w:val="both"/>
        <w:rPr>
          <w:rFonts w:eastAsia="Arial" w:cs="Arial"/>
          <w:szCs w:val="28"/>
          <w:lang w:val="en-US" w:bidi="en-US"/>
        </w:rPr>
      </w:pPr>
      <w:r>
        <w:rPr>
          <w:rFonts w:eastAsia="Arial" w:cs="Arial"/>
          <w:szCs w:val="28"/>
          <w:lang w:val="en-US" w:bidi="en-US"/>
        </w:rPr>
        <w:t>The NDP continues to play a part in the Transport Group.</w:t>
      </w:r>
    </w:p>
    <w:p w:rsidR="00106369" w:rsidRDefault="00106369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</w:p>
    <w:p w:rsidR="00106369" w:rsidRDefault="00106369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  <w:r>
        <w:rPr>
          <w:rFonts w:eastAsia="Arial" w:cs="Arial"/>
          <w:szCs w:val="28"/>
          <w:lang w:val="en-US" w:bidi="en-US"/>
        </w:rPr>
        <w:tab/>
        <w:t>Meetings are also continuing with WCC regarding educational facilities.  Primary education appears to be in line with housing development, but secondary education is not ideal.</w:t>
      </w:r>
    </w:p>
    <w:p w:rsidR="00106369" w:rsidRDefault="00106369" w:rsidP="00F75DCA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</w:p>
    <w:p w:rsidR="005A0BDE" w:rsidRDefault="00106369" w:rsidP="00106369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  <w:r>
        <w:rPr>
          <w:rFonts w:eastAsia="Arial" w:cs="Arial"/>
          <w:szCs w:val="28"/>
          <w:lang w:val="en-US" w:bidi="en-US"/>
        </w:rPr>
        <w:tab/>
        <w:t>There have also been productive meetings with SDC, the Town Trust and the Lewis Group with regard to Town Square.</w:t>
      </w:r>
    </w:p>
    <w:p w:rsidR="00106369" w:rsidRPr="00106369" w:rsidRDefault="00106369" w:rsidP="00106369">
      <w:pPr>
        <w:spacing w:after="0" w:line="240" w:lineRule="auto"/>
        <w:ind w:left="709" w:hanging="709"/>
        <w:jc w:val="both"/>
        <w:rPr>
          <w:rFonts w:eastAsia="Arial" w:cs="Arial"/>
          <w:szCs w:val="28"/>
          <w:lang w:val="en-US" w:bidi="en-US"/>
        </w:rPr>
      </w:pPr>
    </w:p>
    <w:p w:rsidR="00106369" w:rsidRDefault="00106369" w:rsidP="00106369">
      <w:pPr>
        <w:pStyle w:val="NoSpacing"/>
        <w:ind w:left="709"/>
        <w:rPr>
          <w:b/>
        </w:rPr>
      </w:pPr>
      <w:r>
        <w:rPr>
          <w:b/>
        </w:rPr>
        <w:t>Traffic Summit</w:t>
      </w:r>
    </w:p>
    <w:p w:rsidR="00AD7454" w:rsidRDefault="00AD7454" w:rsidP="00106369">
      <w:pPr>
        <w:pStyle w:val="NoSpacing"/>
        <w:ind w:left="709"/>
      </w:pPr>
      <w:r>
        <w:t xml:space="preserve">A further traffic summit is being chaired by Nadhim </w:t>
      </w:r>
      <w:proofErr w:type="spellStart"/>
      <w:r>
        <w:t>Zahawi</w:t>
      </w:r>
      <w:proofErr w:type="spellEnd"/>
      <w:r>
        <w:t xml:space="preserve"> on 3 October at the Arts House at 6:00pm and the Neighbourhood Plan team has been </w:t>
      </w:r>
      <w:r w:rsidR="00587C0A">
        <w:t>invited to play a role in this and</w:t>
      </w:r>
      <w:r>
        <w:t xml:space="preserve"> summarise our vision on traffic issues, and in particular our concerns relating to congestion.</w:t>
      </w:r>
    </w:p>
    <w:p w:rsidR="00106369" w:rsidRPr="00106369" w:rsidRDefault="00106369" w:rsidP="00106369">
      <w:pPr>
        <w:pStyle w:val="NoSpacing"/>
        <w:ind w:left="709"/>
        <w:rPr>
          <w:b/>
        </w:rPr>
      </w:pPr>
    </w:p>
    <w:p w:rsidR="00AD7454" w:rsidRDefault="00AD7454" w:rsidP="00106369">
      <w:pPr>
        <w:pStyle w:val="NoSpacing"/>
        <w:ind w:left="709"/>
      </w:pPr>
      <w:r>
        <w:t xml:space="preserve">From feedback it is clear that there are two main </w:t>
      </w:r>
      <w:r w:rsidR="00E10650">
        <w:t>objectives:</w:t>
      </w:r>
    </w:p>
    <w:p w:rsidR="00106369" w:rsidRDefault="00106369" w:rsidP="00106369">
      <w:pPr>
        <w:pStyle w:val="NoSpacing"/>
        <w:ind w:left="709"/>
      </w:pPr>
    </w:p>
    <w:p w:rsidR="00AD7454" w:rsidRDefault="00AD7454" w:rsidP="00106369">
      <w:pPr>
        <w:pStyle w:val="NoSpacing"/>
        <w:ind w:left="1440" w:hanging="731"/>
      </w:pPr>
      <w:proofErr w:type="spellStart"/>
      <w:r>
        <w:t>i</w:t>
      </w:r>
      <w:proofErr w:type="spellEnd"/>
      <w:r>
        <w:t>)</w:t>
      </w:r>
      <w:r>
        <w:tab/>
        <w:t xml:space="preserve">That within our historic town centre, traffic becomes less intrusive and that a balance is achieved between a pleasant </w:t>
      </w:r>
      <w:proofErr w:type="gramStart"/>
      <w:r>
        <w:t>environment</w:t>
      </w:r>
      <w:proofErr w:type="gramEnd"/>
      <w:r>
        <w:t xml:space="preserve"> which</w:t>
      </w:r>
      <w:r w:rsidR="00587C0A">
        <w:t xml:space="preserve"> still retains</w:t>
      </w:r>
      <w:r>
        <w:t xml:space="preserve"> an element of traffic.</w:t>
      </w:r>
    </w:p>
    <w:p w:rsidR="00106369" w:rsidRDefault="00106369" w:rsidP="00106369">
      <w:pPr>
        <w:pStyle w:val="NoSpacing"/>
        <w:ind w:left="1440" w:hanging="731"/>
      </w:pPr>
    </w:p>
    <w:p w:rsidR="00587C0A" w:rsidRDefault="00AD7454" w:rsidP="00106369">
      <w:pPr>
        <w:pStyle w:val="NoSpacing"/>
        <w:ind w:left="1440" w:hanging="731"/>
      </w:pPr>
      <w:r>
        <w:t>ii)</w:t>
      </w:r>
      <w:r>
        <w:tab/>
        <w:t xml:space="preserve">That traffic should flow more freely particularly on the Birmingham Road.  </w:t>
      </w:r>
    </w:p>
    <w:p w:rsidR="00106369" w:rsidRDefault="00106369" w:rsidP="00106369">
      <w:pPr>
        <w:pStyle w:val="NoSpacing"/>
        <w:ind w:left="709"/>
      </w:pPr>
    </w:p>
    <w:p w:rsidR="00AD7454" w:rsidRDefault="00AD7454" w:rsidP="00106369">
      <w:pPr>
        <w:pStyle w:val="NoSpacing"/>
        <w:ind w:left="1440"/>
      </w:pPr>
      <w:r>
        <w:t xml:space="preserve">Warwickshire County Council’s text book </w:t>
      </w:r>
      <w:r w:rsidR="00587C0A">
        <w:t>solutions for an urban environment are</w:t>
      </w:r>
      <w:r>
        <w:t xml:space="preserve"> traffic lights</w:t>
      </w:r>
      <w:r w:rsidR="00587C0A">
        <w:t>,</w:t>
      </w:r>
      <w:r>
        <w:t xml:space="preserve"> which are perceived to be fair to all users.</w:t>
      </w:r>
    </w:p>
    <w:p w:rsidR="00106369" w:rsidRDefault="00106369" w:rsidP="00106369">
      <w:pPr>
        <w:pStyle w:val="NoSpacing"/>
        <w:ind w:left="1440"/>
      </w:pPr>
    </w:p>
    <w:p w:rsidR="00AD7454" w:rsidRDefault="00AD7454" w:rsidP="00106369">
      <w:pPr>
        <w:pStyle w:val="NoSpacing"/>
        <w:ind w:left="1440" w:firstLine="4"/>
      </w:pPr>
      <w:r>
        <w:t>WCC are the experts and that is a solution if you want to be equally fair to everyone and</w:t>
      </w:r>
      <w:r w:rsidR="00106369">
        <w:t xml:space="preserve"> traffic flow is not a priority.  </w:t>
      </w:r>
      <w:r>
        <w:t xml:space="preserve">However, the NDP is asking that WCC looks at other </w:t>
      </w:r>
      <w:r w:rsidR="00587C0A">
        <w:t>issues which make</w:t>
      </w:r>
      <w:r>
        <w:t xml:space="preserve"> traffic flow a higher priority.</w:t>
      </w:r>
    </w:p>
    <w:p w:rsidR="00106369" w:rsidRDefault="00106369" w:rsidP="00106369">
      <w:pPr>
        <w:pStyle w:val="NoSpacing"/>
        <w:ind w:left="1440" w:firstLine="4"/>
      </w:pPr>
    </w:p>
    <w:p w:rsidR="00587C0A" w:rsidRDefault="00587C0A" w:rsidP="00E10650">
      <w:pPr>
        <w:pStyle w:val="NoSpacing"/>
        <w:ind w:left="709"/>
        <w:jc w:val="both"/>
      </w:pPr>
      <w:r>
        <w:t>The Neighbourhood Plan is well placed to report on the community’s response to consultation but a lot of ideas that were voiced at the last summit may not prove particularly successful in the long run</w:t>
      </w:r>
      <w:r w:rsidR="00E10650">
        <w:t>,</w:t>
      </w:r>
      <w:r>
        <w:t xml:space="preserve"> and we must ensure that we don’t fall foul of ‘knee jerk reactions’ or </w:t>
      </w:r>
      <w:r w:rsidR="00106369">
        <w:t>s</w:t>
      </w:r>
      <w:r>
        <w:t>ingle issues which could make or break the Neighbourhood Plan depending on their popularity.</w:t>
      </w:r>
    </w:p>
    <w:p w:rsidR="00106369" w:rsidRDefault="00106369" w:rsidP="00E10650">
      <w:pPr>
        <w:pStyle w:val="NoSpacing"/>
        <w:ind w:left="709"/>
        <w:jc w:val="both"/>
      </w:pPr>
    </w:p>
    <w:p w:rsidR="00464959" w:rsidRDefault="00464959" w:rsidP="00E10650">
      <w:pPr>
        <w:pStyle w:val="NoSpacing"/>
        <w:ind w:left="709"/>
        <w:jc w:val="both"/>
      </w:pPr>
      <w:r>
        <w:t>It is understood that the format of the summit will</w:t>
      </w:r>
      <w:r w:rsidR="00106369">
        <w:t xml:space="preserve"> not be a theatre style question and answer forum but</w:t>
      </w:r>
      <w:r>
        <w:t xml:space="preserve"> officers from WCC </w:t>
      </w:r>
      <w:r w:rsidR="003611F6">
        <w:t xml:space="preserve">will </w:t>
      </w:r>
      <w:r>
        <w:t>p</w:t>
      </w:r>
      <w:r w:rsidR="003611F6">
        <w:t xml:space="preserve">resent </w:t>
      </w:r>
      <w:r>
        <w:t>the various proposals which were identified at the last meeting</w:t>
      </w:r>
      <w:r w:rsidR="003611F6">
        <w:t>,</w:t>
      </w:r>
      <w:r w:rsidR="00106369">
        <w:t xml:space="preserve"> which will be set out on separate tables</w:t>
      </w:r>
      <w:r>
        <w:t>.  They will be laying out what a particular option might mean, how it would operate and what it would cost.  It is anticipated that amongst others there will be proposals covering:</w:t>
      </w:r>
    </w:p>
    <w:p w:rsidR="00106369" w:rsidRDefault="00106369" w:rsidP="00E10650">
      <w:pPr>
        <w:pStyle w:val="NoSpacing"/>
        <w:ind w:left="709"/>
        <w:jc w:val="both"/>
      </w:pPr>
    </w:p>
    <w:p w:rsidR="00464959" w:rsidRDefault="00464959" w:rsidP="00E10650">
      <w:pPr>
        <w:pStyle w:val="NoSpacing"/>
        <w:numPr>
          <w:ilvl w:val="0"/>
          <w:numId w:val="3"/>
        </w:numPr>
        <w:jc w:val="both"/>
      </w:pPr>
      <w:r>
        <w:t>A ring road</w:t>
      </w:r>
    </w:p>
    <w:p w:rsidR="00464959" w:rsidRDefault="00464959" w:rsidP="00E10650">
      <w:pPr>
        <w:pStyle w:val="NoSpacing"/>
        <w:numPr>
          <w:ilvl w:val="0"/>
          <w:numId w:val="3"/>
        </w:numPr>
        <w:jc w:val="both"/>
      </w:pPr>
      <w:r>
        <w:t>A partial ring road</w:t>
      </w:r>
    </w:p>
    <w:p w:rsidR="00464959" w:rsidRDefault="00464959" w:rsidP="00E10650">
      <w:pPr>
        <w:pStyle w:val="NoSpacing"/>
        <w:numPr>
          <w:ilvl w:val="0"/>
          <w:numId w:val="3"/>
        </w:numPr>
        <w:jc w:val="both"/>
      </w:pPr>
      <w:r>
        <w:t>River crossing</w:t>
      </w:r>
    </w:p>
    <w:p w:rsidR="00464959" w:rsidRDefault="00464959" w:rsidP="00E10650">
      <w:pPr>
        <w:pStyle w:val="NoSpacing"/>
        <w:numPr>
          <w:ilvl w:val="0"/>
          <w:numId w:val="3"/>
        </w:numPr>
        <w:jc w:val="both"/>
      </w:pPr>
      <w:r>
        <w:t>Gyratory</w:t>
      </w:r>
    </w:p>
    <w:p w:rsidR="00464959" w:rsidRDefault="00464959" w:rsidP="00E10650">
      <w:pPr>
        <w:pStyle w:val="NoSpacing"/>
        <w:numPr>
          <w:ilvl w:val="0"/>
          <w:numId w:val="3"/>
        </w:numPr>
        <w:jc w:val="both"/>
      </w:pPr>
      <w:r>
        <w:t>Pedestrian priority</w:t>
      </w:r>
    </w:p>
    <w:p w:rsidR="00464959" w:rsidRDefault="00464959" w:rsidP="00E10650">
      <w:pPr>
        <w:pStyle w:val="NoSpacing"/>
        <w:numPr>
          <w:ilvl w:val="0"/>
          <w:numId w:val="3"/>
        </w:numPr>
        <w:jc w:val="both"/>
      </w:pPr>
      <w:r>
        <w:t>Traffic Lights</w:t>
      </w:r>
    </w:p>
    <w:p w:rsidR="00464959" w:rsidRDefault="00464959" w:rsidP="00E10650">
      <w:pPr>
        <w:pStyle w:val="NoSpacing"/>
        <w:ind w:left="709"/>
        <w:jc w:val="both"/>
      </w:pPr>
    </w:p>
    <w:p w:rsidR="00106369" w:rsidRDefault="00106369" w:rsidP="00E10650">
      <w:pPr>
        <w:pStyle w:val="NoSpacing"/>
        <w:ind w:left="709"/>
        <w:jc w:val="both"/>
      </w:pPr>
      <w:r>
        <w:t>The Chairman urged that as many people as possible from the Neighbourhood Plan team attend the summit.</w:t>
      </w:r>
    </w:p>
    <w:p w:rsidR="005E2763" w:rsidRDefault="005E2763" w:rsidP="00106369">
      <w:pPr>
        <w:pStyle w:val="NoSpacing"/>
        <w:ind w:left="709"/>
      </w:pPr>
    </w:p>
    <w:p w:rsidR="005E2763" w:rsidRDefault="005E2763" w:rsidP="005E2763">
      <w:pPr>
        <w:pStyle w:val="NoSpacing"/>
        <w:ind w:left="709" w:hanging="709"/>
        <w:rPr>
          <w:u w:val="single"/>
        </w:rPr>
      </w:pPr>
      <w:r>
        <w:t>4)</w:t>
      </w:r>
      <w:r>
        <w:tab/>
      </w:r>
      <w:r>
        <w:rPr>
          <w:u w:val="single"/>
        </w:rPr>
        <w:t>Timetable</w:t>
      </w:r>
    </w:p>
    <w:p w:rsidR="005E2763" w:rsidRDefault="005E2763" w:rsidP="005E2763">
      <w:pPr>
        <w:pStyle w:val="NoSpacing"/>
        <w:ind w:left="709" w:hanging="709"/>
        <w:rPr>
          <w:u w:val="single"/>
        </w:rPr>
      </w:pPr>
    </w:p>
    <w:p w:rsidR="005E2763" w:rsidRDefault="005E2763" w:rsidP="003611F6">
      <w:pPr>
        <w:pStyle w:val="NoSpacing"/>
        <w:ind w:left="709" w:hanging="709"/>
        <w:jc w:val="both"/>
      </w:pPr>
      <w:r>
        <w:tab/>
        <w:t>The Chairman advised that it is still the intention to aim to submit the Neighbourhood Plan for inspection within four-six weeks of the Core Strategy being received by the Secretary of State.</w:t>
      </w:r>
    </w:p>
    <w:p w:rsidR="005E2763" w:rsidRDefault="005E2763" w:rsidP="003611F6">
      <w:pPr>
        <w:pStyle w:val="NoSpacing"/>
        <w:ind w:left="709" w:hanging="709"/>
        <w:jc w:val="both"/>
      </w:pPr>
    </w:p>
    <w:p w:rsidR="005E2763" w:rsidRDefault="005E2763" w:rsidP="003611F6">
      <w:pPr>
        <w:pStyle w:val="NoSpacing"/>
        <w:ind w:left="709" w:hanging="709"/>
        <w:jc w:val="both"/>
      </w:pPr>
      <w:r>
        <w:tab/>
        <w:t>A consultation strategy and publicity campaign will need to be formulated in conjunction with the Town Council who has overall responsibility for the Plan.</w:t>
      </w:r>
    </w:p>
    <w:p w:rsidR="005E2763" w:rsidRDefault="005E2763" w:rsidP="005E2763">
      <w:pPr>
        <w:pStyle w:val="NoSpacing"/>
        <w:ind w:left="709" w:hanging="709"/>
      </w:pPr>
    </w:p>
    <w:p w:rsidR="005E2763" w:rsidRDefault="005E2763" w:rsidP="005E2763">
      <w:pPr>
        <w:pStyle w:val="NoSpacing"/>
        <w:ind w:left="709" w:hanging="709"/>
        <w:rPr>
          <w:u w:val="single"/>
        </w:rPr>
      </w:pPr>
      <w:r>
        <w:t>5)</w:t>
      </w:r>
      <w:r>
        <w:tab/>
      </w:r>
      <w:r>
        <w:rPr>
          <w:u w:val="single"/>
        </w:rPr>
        <w:t>Update from the Planning Consultant</w:t>
      </w:r>
    </w:p>
    <w:p w:rsidR="005E2763" w:rsidRDefault="005E2763" w:rsidP="005E2763">
      <w:pPr>
        <w:pStyle w:val="NoSpacing"/>
        <w:ind w:left="709" w:hanging="709"/>
        <w:rPr>
          <w:u w:val="single"/>
        </w:rPr>
      </w:pPr>
    </w:p>
    <w:p w:rsidR="005E2763" w:rsidRDefault="005E2763" w:rsidP="003611F6">
      <w:pPr>
        <w:pStyle w:val="NoSpacing"/>
        <w:ind w:left="709" w:hanging="709"/>
        <w:jc w:val="both"/>
      </w:pPr>
      <w:r>
        <w:tab/>
        <w:t xml:space="preserve">Neil Pearce gave </w:t>
      </w:r>
      <w:r w:rsidR="003611F6">
        <w:t>a</w:t>
      </w:r>
      <w:r>
        <w:t xml:space="preserve"> thorough briefing when the Chairman was </w:t>
      </w:r>
      <w:r w:rsidR="00945005">
        <w:t>outlining the fina</w:t>
      </w:r>
      <w:r w:rsidR="003611F6">
        <w:t>lisation of</w:t>
      </w:r>
      <w:r>
        <w:t xml:space="preserve"> the document.  The Planning Consultant </w:t>
      </w:r>
      <w:r>
        <w:lastRenderedPageBreak/>
        <w:t xml:space="preserve">had little further to add apart from mentioning that he is keeping a ‘careful eye’ on the Sevenoaks Plan, </w:t>
      </w:r>
      <w:r w:rsidR="00F6023A">
        <w:t>an NDP that is being submitted in advance of a Core Strategy which has an issue relating to land in the green belt.</w:t>
      </w:r>
    </w:p>
    <w:p w:rsidR="00F6023A" w:rsidRDefault="00F6023A" w:rsidP="005E2763">
      <w:pPr>
        <w:pStyle w:val="NoSpacing"/>
        <w:ind w:left="709" w:hanging="709"/>
      </w:pPr>
    </w:p>
    <w:p w:rsidR="00F6023A" w:rsidRDefault="00F6023A" w:rsidP="005E2763">
      <w:pPr>
        <w:pStyle w:val="NoSpacing"/>
        <w:ind w:left="709" w:hanging="709"/>
        <w:rPr>
          <w:u w:val="single"/>
        </w:rPr>
      </w:pPr>
      <w:r>
        <w:t>6)</w:t>
      </w:r>
      <w:r>
        <w:tab/>
      </w:r>
      <w:r>
        <w:rPr>
          <w:u w:val="single"/>
        </w:rPr>
        <w:t>Public Participation</w:t>
      </w:r>
    </w:p>
    <w:p w:rsidR="00F6023A" w:rsidRDefault="00F6023A" w:rsidP="005E2763">
      <w:pPr>
        <w:pStyle w:val="NoSpacing"/>
        <w:ind w:left="709" w:hanging="709"/>
        <w:rPr>
          <w:u w:val="single"/>
        </w:rPr>
      </w:pPr>
    </w:p>
    <w:p w:rsidR="00F6023A" w:rsidRDefault="00F6023A" w:rsidP="003611F6">
      <w:pPr>
        <w:pStyle w:val="NoSpacing"/>
        <w:ind w:left="709" w:hanging="709"/>
        <w:jc w:val="both"/>
      </w:pPr>
      <w:r>
        <w:tab/>
        <w:t>Mr Richard Voss had made comments during proceedings, primarily regarding Park &amp; Ride.  He wished to make no further comment in Public Participation.</w:t>
      </w:r>
    </w:p>
    <w:p w:rsidR="00F6023A" w:rsidRDefault="00F6023A" w:rsidP="005E2763">
      <w:pPr>
        <w:pStyle w:val="NoSpacing"/>
        <w:ind w:left="709" w:hanging="709"/>
      </w:pPr>
    </w:p>
    <w:p w:rsidR="00F6023A" w:rsidRDefault="00F6023A" w:rsidP="005E2763">
      <w:pPr>
        <w:pStyle w:val="NoSpacing"/>
        <w:ind w:left="709" w:hanging="709"/>
        <w:rPr>
          <w:u w:val="single"/>
        </w:rPr>
      </w:pPr>
      <w:r>
        <w:t>7)</w:t>
      </w:r>
      <w:r>
        <w:tab/>
      </w:r>
      <w:r>
        <w:rPr>
          <w:u w:val="single"/>
        </w:rPr>
        <w:t>Any Other Business</w:t>
      </w:r>
    </w:p>
    <w:p w:rsidR="00F6023A" w:rsidRDefault="00F6023A" w:rsidP="005E2763">
      <w:pPr>
        <w:pStyle w:val="NoSpacing"/>
        <w:ind w:left="709" w:hanging="709"/>
        <w:rPr>
          <w:u w:val="single"/>
        </w:rPr>
      </w:pPr>
    </w:p>
    <w:p w:rsidR="00F6023A" w:rsidRDefault="00F6023A" w:rsidP="005E2763">
      <w:pPr>
        <w:pStyle w:val="NoSpacing"/>
        <w:ind w:left="709" w:hanging="709"/>
      </w:pPr>
      <w:r>
        <w:tab/>
        <w:t>There was no other business.</w:t>
      </w:r>
    </w:p>
    <w:p w:rsidR="00F6023A" w:rsidRDefault="00F6023A" w:rsidP="005E2763">
      <w:pPr>
        <w:pStyle w:val="NoSpacing"/>
        <w:ind w:left="709" w:hanging="709"/>
      </w:pPr>
    </w:p>
    <w:p w:rsidR="00F6023A" w:rsidRDefault="00F6023A" w:rsidP="005E2763">
      <w:pPr>
        <w:pStyle w:val="NoSpacing"/>
        <w:ind w:left="709" w:hanging="709"/>
        <w:rPr>
          <w:u w:val="single"/>
        </w:rPr>
      </w:pPr>
      <w:r>
        <w:t>8)</w:t>
      </w:r>
      <w:r>
        <w:tab/>
      </w:r>
      <w:r>
        <w:rPr>
          <w:u w:val="single"/>
        </w:rPr>
        <w:t>Date of Next Meeting</w:t>
      </w:r>
    </w:p>
    <w:p w:rsidR="00F6023A" w:rsidRDefault="00F6023A" w:rsidP="005E2763">
      <w:pPr>
        <w:pStyle w:val="NoSpacing"/>
        <w:ind w:left="709" w:hanging="709"/>
        <w:rPr>
          <w:u w:val="single"/>
        </w:rPr>
      </w:pPr>
    </w:p>
    <w:p w:rsidR="00F6023A" w:rsidRPr="00F6023A" w:rsidRDefault="00F6023A" w:rsidP="00E10650">
      <w:pPr>
        <w:pStyle w:val="NoSpacing"/>
        <w:ind w:left="709" w:hanging="709"/>
      </w:pPr>
      <w:r>
        <w:tab/>
        <w:t>The date of the revised meeting for November</w:t>
      </w:r>
      <w:r w:rsidR="00E10650">
        <w:t xml:space="preserve"> was noted.  </w:t>
      </w:r>
      <w:r>
        <w:t>The meeting</w:t>
      </w:r>
      <w:r w:rsidR="00E10650">
        <w:t xml:space="preserve"> has been re-</w:t>
      </w:r>
      <w:r>
        <w:t>scheduled for 20 November, 2014 at 6:30pm at the Town Hall.</w:t>
      </w:r>
    </w:p>
    <w:p w:rsidR="00AD7454" w:rsidRDefault="00AD7454" w:rsidP="00106369">
      <w:pPr>
        <w:pStyle w:val="NoSpacing"/>
        <w:ind w:left="709"/>
      </w:pPr>
    </w:p>
    <w:p w:rsidR="003611F6" w:rsidRDefault="003611F6" w:rsidP="00106369">
      <w:pPr>
        <w:pStyle w:val="NoSpacing"/>
        <w:ind w:left="709"/>
      </w:pPr>
    </w:p>
    <w:p w:rsidR="00945005" w:rsidRDefault="00945005" w:rsidP="00106369">
      <w:pPr>
        <w:pStyle w:val="NoSpacing"/>
        <w:ind w:left="709"/>
      </w:pPr>
    </w:p>
    <w:p w:rsidR="00945005" w:rsidRDefault="00945005" w:rsidP="00106369">
      <w:pPr>
        <w:pStyle w:val="NoSpacing"/>
        <w:ind w:left="709"/>
      </w:pPr>
    </w:p>
    <w:p w:rsidR="00945005" w:rsidRDefault="00945005" w:rsidP="00106369">
      <w:pPr>
        <w:pStyle w:val="NoSpacing"/>
        <w:ind w:left="709"/>
      </w:pPr>
    </w:p>
    <w:p w:rsidR="003611F6" w:rsidRDefault="003611F6" w:rsidP="003611F6">
      <w:pPr>
        <w:pStyle w:val="NoSpacing"/>
        <w:ind w:left="709" w:hanging="709"/>
        <w:rPr>
          <w:i/>
        </w:rPr>
      </w:pPr>
      <w:r>
        <w:rPr>
          <w:i/>
        </w:rPr>
        <w:t>The Chairman declared the meeting closed at 7:30pm.</w:t>
      </w:r>
    </w:p>
    <w:p w:rsidR="003663F6" w:rsidRPr="00945005" w:rsidRDefault="003663F6" w:rsidP="00945005">
      <w:pPr>
        <w:pStyle w:val="NoSpacing"/>
        <w:rPr>
          <w:b/>
        </w:rPr>
      </w:pPr>
    </w:p>
    <w:p w:rsidR="003663F6" w:rsidRPr="00945005" w:rsidRDefault="003663F6" w:rsidP="003611F6">
      <w:pPr>
        <w:pStyle w:val="NoSpacing"/>
        <w:ind w:left="709" w:hanging="709"/>
        <w:rPr>
          <w:szCs w:val="28"/>
          <w:u w:val="single"/>
        </w:rPr>
      </w:pPr>
      <w:r w:rsidRPr="00945005">
        <w:rPr>
          <w:szCs w:val="28"/>
          <w:u w:val="single"/>
        </w:rPr>
        <w:t>Attached</w:t>
      </w:r>
      <w:r w:rsidRPr="00945005">
        <w:rPr>
          <w:szCs w:val="28"/>
        </w:rPr>
        <w:t>:</w:t>
      </w:r>
    </w:p>
    <w:p w:rsidR="00945005" w:rsidRPr="00945005" w:rsidRDefault="00945005" w:rsidP="00945005">
      <w:pPr>
        <w:pStyle w:val="NoSpacing"/>
        <w:numPr>
          <w:ilvl w:val="0"/>
          <w:numId w:val="4"/>
        </w:numPr>
        <w:rPr>
          <w:rFonts w:cs="Arial"/>
          <w:szCs w:val="28"/>
        </w:rPr>
      </w:pPr>
      <w:r w:rsidRPr="00945005">
        <w:rPr>
          <w:rFonts w:cs="Arial"/>
          <w:szCs w:val="28"/>
        </w:rPr>
        <w:t>Stratford-upon-Avon Neighbourhood Development Plan Structure and Policy Headings</w:t>
      </w:r>
    </w:p>
    <w:p w:rsidR="003663F6" w:rsidRPr="00945005" w:rsidRDefault="00945005" w:rsidP="00945005">
      <w:pPr>
        <w:pStyle w:val="NoSpacing"/>
        <w:numPr>
          <w:ilvl w:val="0"/>
          <w:numId w:val="4"/>
        </w:numPr>
        <w:rPr>
          <w:szCs w:val="28"/>
        </w:rPr>
      </w:pPr>
      <w:r w:rsidRPr="00945005">
        <w:rPr>
          <w:szCs w:val="28"/>
        </w:rPr>
        <w:t>Community, Leisure and Wellbeing</w:t>
      </w:r>
    </w:p>
    <w:p w:rsidR="00945005" w:rsidRPr="00945005" w:rsidRDefault="00945005" w:rsidP="00945005">
      <w:pPr>
        <w:pStyle w:val="NoSpacing"/>
        <w:numPr>
          <w:ilvl w:val="0"/>
          <w:numId w:val="4"/>
        </w:numPr>
        <w:rPr>
          <w:szCs w:val="28"/>
        </w:rPr>
      </w:pPr>
      <w:r w:rsidRPr="00945005">
        <w:rPr>
          <w:szCs w:val="28"/>
        </w:rPr>
        <w:t>Design and Build Environment</w:t>
      </w:r>
    </w:p>
    <w:sectPr w:rsidR="00945005" w:rsidRPr="00945005" w:rsidSect="005A0BDE">
      <w:footerReference w:type="default" r:id="rId8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058E" w:rsidRDefault="00AD058E" w:rsidP="00AD058E">
      <w:pPr>
        <w:spacing w:after="0" w:line="240" w:lineRule="auto"/>
      </w:pPr>
      <w:r>
        <w:separator/>
      </w:r>
    </w:p>
  </w:endnote>
  <w:endnote w:type="continuationSeparator" w:id="0">
    <w:p w:rsidR="00AD058E" w:rsidRDefault="00AD058E" w:rsidP="00AD05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12438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D058E" w:rsidRDefault="00AD058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D058E" w:rsidRDefault="00AD05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058E" w:rsidRDefault="00AD058E" w:rsidP="00AD058E">
      <w:pPr>
        <w:spacing w:after="0" w:line="240" w:lineRule="auto"/>
      </w:pPr>
      <w:r>
        <w:separator/>
      </w:r>
    </w:p>
  </w:footnote>
  <w:footnote w:type="continuationSeparator" w:id="0">
    <w:p w:rsidR="00AD058E" w:rsidRDefault="00AD058E" w:rsidP="00AD05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14560"/>
    <w:multiLevelType w:val="hybridMultilevel"/>
    <w:tmpl w:val="7E12D6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F05FC5"/>
    <w:multiLevelType w:val="hybridMultilevel"/>
    <w:tmpl w:val="CB728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DB7880"/>
    <w:multiLevelType w:val="hybridMultilevel"/>
    <w:tmpl w:val="4DAC1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944590"/>
    <w:multiLevelType w:val="hybridMultilevel"/>
    <w:tmpl w:val="E708E4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454"/>
    <w:rsid w:val="00004891"/>
    <w:rsid w:val="00106369"/>
    <w:rsid w:val="003611F6"/>
    <w:rsid w:val="003663F6"/>
    <w:rsid w:val="00464959"/>
    <w:rsid w:val="004C511C"/>
    <w:rsid w:val="00587C0A"/>
    <w:rsid w:val="005A0BDE"/>
    <w:rsid w:val="005E2763"/>
    <w:rsid w:val="00736447"/>
    <w:rsid w:val="00945005"/>
    <w:rsid w:val="00AD058E"/>
    <w:rsid w:val="00AD7454"/>
    <w:rsid w:val="00E10650"/>
    <w:rsid w:val="00F6023A"/>
    <w:rsid w:val="00F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9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8E"/>
  </w:style>
  <w:style w:type="paragraph" w:styleId="Footer">
    <w:name w:val="footer"/>
    <w:basedOn w:val="Normal"/>
    <w:link w:val="FooterChar"/>
    <w:uiPriority w:val="99"/>
    <w:unhideWhenUsed/>
    <w:rsid w:val="00AD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8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495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364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58E"/>
  </w:style>
  <w:style w:type="paragraph" w:styleId="Footer">
    <w:name w:val="footer"/>
    <w:basedOn w:val="Normal"/>
    <w:link w:val="FooterChar"/>
    <w:uiPriority w:val="99"/>
    <w:unhideWhenUsed/>
    <w:rsid w:val="00AD05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2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846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Summers</dc:creator>
  <cp:lastModifiedBy>Sarah Summers</cp:lastModifiedBy>
  <cp:revision>5</cp:revision>
  <cp:lastPrinted>2014-09-30T16:23:00Z</cp:lastPrinted>
  <dcterms:created xsi:type="dcterms:W3CDTF">2014-09-30T13:49:00Z</dcterms:created>
  <dcterms:modified xsi:type="dcterms:W3CDTF">2014-09-30T16:24:00Z</dcterms:modified>
</cp:coreProperties>
</file>